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22A" w:rsidRPr="006B7EC7" w:rsidRDefault="006B7EC7">
      <w:pPr>
        <w:rPr>
          <w:b/>
          <w:bCs/>
          <w:sz w:val="24"/>
          <w:szCs w:val="28"/>
        </w:rPr>
      </w:pPr>
      <w:r>
        <w:rPr>
          <w:b/>
          <w:bCs/>
          <w:sz w:val="28"/>
          <w:szCs w:val="28"/>
        </w:rPr>
        <w:t>Календарно-тематическое планирование по геометрии</w:t>
      </w:r>
      <w:r>
        <w:rPr>
          <w:b/>
          <w:bCs/>
          <w:sz w:val="28"/>
          <w:szCs w:val="28"/>
        </w:rPr>
        <w:t xml:space="preserve"> – 7 </w:t>
      </w:r>
      <w:proofErr w:type="spellStart"/>
      <w:r>
        <w:rPr>
          <w:b/>
          <w:bCs/>
          <w:sz w:val="28"/>
          <w:szCs w:val="28"/>
        </w:rPr>
        <w:t>кл</w:t>
      </w:r>
      <w:proofErr w:type="spellEnd"/>
      <w:r>
        <w:rPr>
          <w:b/>
          <w:bCs/>
          <w:sz w:val="28"/>
          <w:szCs w:val="28"/>
        </w:rPr>
        <w:t xml:space="preserve"> </w:t>
      </w:r>
      <w:r w:rsidRPr="006B7EC7">
        <w:rPr>
          <w:b/>
          <w:bCs/>
          <w:sz w:val="24"/>
          <w:szCs w:val="28"/>
        </w:rPr>
        <w:t>(</w:t>
      </w:r>
      <w:proofErr w:type="spellStart"/>
      <w:r w:rsidRPr="006B7EC7">
        <w:rPr>
          <w:b/>
          <w:bCs/>
          <w:sz w:val="24"/>
          <w:szCs w:val="28"/>
        </w:rPr>
        <w:t>Атанасян</w:t>
      </w:r>
      <w:proofErr w:type="spellEnd"/>
      <w:r w:rsidRPr="006B7EC7">
        <w:rPr>
          <w:b/>
          <w:bCs/>
          <w:sz w:val="24"/>
          <w:szCs w:val="28"/>
        </w:rPr>
        <w:t xml:space="preserve"> Л.С.)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4"/>
        <w:gridCol w:w="696"/>
        <w:gridCol w:w="3585"/>
        <w:gridCol w:w="1900"/>
        <w:gridCol w:w="794"/>
        <w:gridCol w:w="903"/>
        <w:gridCol w:w="1143"/>
      </w:tblGrid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 урока</w:t>
            </w:r>
          </w:p>
        </w:tc>
        <w:tc>
          <w:tcPr>
            <w:tcW w:w="6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 урока в теме</w:t>
            </w:r>
          </w:p>
        </w:tc>
        <w:tc>
          <w:tcPr>
            <w:tcW w:w="35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Тема урока</w:t>
            </w:r>
          </w:p>
        </w:tc>
        <w:tc>
          <w:tcPr>
            <w:tcW w:w="1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Домашнее задание</w:t>
            </w:r>
          </w:p>
        </w:tc>
        <w:tc>
          <w:tcPr>
            <w:tcW w:w="16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Календарные сроки</w:t>
            </w:r>
          </w:p>
        </w:tc>
        <w:tc>
          <w:tcPr>
            <w:tcW w:w="11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примечание</w:t>
            </w: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5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план</w:t>
            </w: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факт</w:t>
            </w:r>
          </w:p>
        </w:tc>
        <w:tc>
          <w:tcPr>
            <w:tcW w:w="11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9645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  <w:t>Глава 1. Начальные геометрические сведения 10ч.</w:t>
            </w: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Прямая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и отрезок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п.1,2 ответить на вопр.1-6 №4,6,7.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Луч и угол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п.3,4 отв. на вопр.4-6 №12-13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Сравнение отрезков и углов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п.5-6.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7-11 №18,23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Измерение отрезков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п.7-8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12-13,№24,25, 28, 33, 36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 по теме «Измерение отрезков»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№35,37,39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Измерение углов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п.8-9, вопр.14-16 №49,50,52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Смежные и вертикальные углы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п.11-13 вопр.17-21 №56, 61 аб,66 в,68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Перпендикулярные прямые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№66,68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№74,75,80,82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Контрольная работа №1 по теме «Начальные геометрические сведения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параграф 1-6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9645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  <w:t>Глава 2. Треугольники 18 ч.</w:t>
            </w: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Треугольник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п.14. Вопр.1-2, №156,89(а)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Первый признак равенства треугольников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№93,92,95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 на применение первого признака равенства треугольников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№97,160 а.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14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Перпендикуляр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к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прямой. Медианы, биссектрисы и высоты треугольника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п.16-17,вопр.5-9 №100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15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Свойства равнобедренного треугольника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п.18,вопр10-12 №104,107,117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16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Свойства равнобедренного треугольника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№114,118,120 б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17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Второй признак равенства </w:t>
            </w: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lastRenderedPageBreak/>
              <w:t>треугольников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lastRenderedPageBreak/>
              <w:t xml:space="preserve">п.19 </w:t>
            </w: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lastRenderedPageBreak/>
              <w:t>№124,125,128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lastRenderedPageBreak/>
              <w:t>18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Второй признак равенства треугольников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№129,132, 134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19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Третий признак равенства треугольников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п.15-19,п.20 изучить №134,136,137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20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п.16-20 №140,172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21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Задачи на построение. Окружность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п.21 вопр.16 №145,162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22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Задачи на построение. Деление отрезка пополам. Построение угла равного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данному</w:t>
            </w:r>
            <w:proofErr w:type="gramEnd"/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п.17-21 №149,154,повтор.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11-21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23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Задачи на построение. Построение биссектрисы угла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Написать эссе на тему «Для чего мне нужно строить...»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24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14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 по теме «Треугольники»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п.15-20 №158,166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25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15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 на построение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Повторитьп.15-23 №170,171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26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16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задач. Подготовка к контрольной работе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№180,182,184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27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17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Контрольная работа №2 по теме «Треугольники»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п.2-21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28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Работа над ошибками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Решить оставшиеся задачи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9645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  <w:t>Глава 3. Параллельные прямые 11 ч.</w:t>
            </w: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29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Определение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параллельных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прямых. Признаки параллельности двух прямых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п.24-25 №186,188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30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Признаки параллельности двух прямых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п.24-26, вопр.1-6, №193,194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31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 на применение признаков параллельности прямых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п.24-26 №214,216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32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Об аксиомах геометрии. Аксиома параллельности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прямых</w:t>
            </w:r>
            <w:proofErr w:type="gramEnd"/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п.27-28, вопр.7-11 №217,199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33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Свойства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параллельных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прямых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Изучить п.29,повтор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.п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.15-28,вопр.1-15 №202,212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34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Свойства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параллельных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прямых. Решение задач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.п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.24-29, вопр.1-15 </w:t>
            </w: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lastRenderedPageBreak/>
              <w:t>№206,208,211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lastRenderedPageBreak/>
              <w:t>35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 по теме « Параллельность прямых»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№207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36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 на свойства параллельных прямых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п.24-29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37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.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Обобщение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Решить задачи на карточках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38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задач. Подготовка к контрольной работе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теоретический материал. Подготовиться к контрольной работе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39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Контрольная работа №3 по теме «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Параллельные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прямые»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 5-29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9645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  <w:t>Глава 4. Соотношения между сторонами и углами треугольника. 21 ч.</w:t>
            </w: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40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Сумма углов треугольника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п.30-31, вопр.1-5№223 в, 228 б, 230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41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Внешний угол треугольника. Теорема о внешнем угле треугольника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п.30-31,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 1-5 №233,235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42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Теорема о соотношениях между сторонами и углами треугольника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п.33 вопр.6-8 №239,241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43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Теорема о соотношениях между сторонами и углами треугольника. Решение задач.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№244,245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44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Неравенство треугольника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п.30-34, вопр.109 №242,250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бв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45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задач. Подготовка к контрольной работе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п.17-34, №244,252,297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46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Контрольная работа №4 по теме «Соотношения между сторонами и углами треугольника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.»</w:t>
            </w:r>
            <w:proofErr w:type="gramEnd"/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название сторон прямоугольного треугольника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47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Анализ ошибок контрольной работы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Решить дополнительные задачи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48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color w:val="FF0000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color w:val="FF0000"/>
                <w:kern w:val="3"/>
                <w:sz w:val="24"/>
                <w:szCs w:val="24"/>
                <w:lang w:eastAsia="zh-CN" w:bidi="hi-IN"/>
              </w:rPr>
              <w:t>Некоторые свойства прямоугольных треугольников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п.30-35, вопр.1-9 №242,250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б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,в</w:t>
            </w:r>
            <w:proofErr w:type="spellEnd"/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49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Некоторые свойства прямоугольных треугольников. Решение задач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Задачи на карточке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50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Признаки равенства прямоугольных треугольников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п.36,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 12-13 №262,264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lastRenderedPageBreak/>
              <w:t>51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 по теме «Прямоугольный треугольник»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п.30-36 №258,265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52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color w:val="FF0000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color w:val="FF0000"/>
                <w:kern w:val="3"/>
                <w:sz w:val="24"/>
                <w:szCs w:val="24"/>
                <w:lang w:eastAsia="zh-CN" w:bidi="hi-IN"/>
              </w:rPr>
              <w:t>Решение задач по теме «Прямоугольный треугольник»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п.15-36 №266,297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53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14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Расстояние от точки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до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прямой. Расстояние между </w:t>
            </w:r>
            <w:proofErr w:type="gramStart"/>
            <w:r w:rsidRPr="006B7EC7">
              <w:rPr>
                <w:rFonts w:ascii="Times New Roman" w:eastAsia="SimSun" w:hAnsi="Times New Roman" w:cs="Arial"/>
                <w:color w:val="FF0000"/>
                <w:kern w:val="3"/>
                <w:sz w:val="24"/>
                <w:szCs w:val="24"/>
                <w:lang w:eastAsia="zh-CN" w:bidi="hi-IN"/>
              </w:rPr>
              <w:t>параллельными</w:t>
            </w:r>
            <w:proofErr w:type="gramEnd"/>
            <w:r w:rsidRPr="006B7EC7">
              <w:rPr>
                <w:rFonts w:ascii="Times New Roman" w:eastAsia="SimSun" w:hAnsi="Times New Roman" w:cs="Arial"/>
                <w:color w:val="FF0000"/>
                <w:kern w:val="3"/>
                <w:sz w:val="24"/>
                <w:szCs w:val="24"/>
                <w:lang w:eastAsia="zh-CN" w:bidi="hi-IN"/>
              </w:rPr>
              <w:t xml:space="preserve"> прямыми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п.38,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 14-18№ 272, 283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54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15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Построение треугольника по трем элементам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п.39(1и2) №274,285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55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16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задач. Задачи на построение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п.38-39,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 14-20 №273,287, 288,291(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а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,б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,г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),293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56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17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задач. Задачи на построение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№294,295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57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задач. Задачи на построение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№314,317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58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19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Решение задач. Подготовка к контрольной работе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Решить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задачи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которые не успели в классе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59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20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Контрольная работа №5 по теме «Соотношения между сторонами и углами треугольника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.»</w:t>
            </w:r>
            <w:proofErr w:type="gramEnd"/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Повторить п. 1-14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60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Анализ ошибок контрольной работы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Повторить гл.1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 1-21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9645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b/>
                <w:bCs/>
                <w:kern w:val="3"/>
                <w:sz w:val="24"/>
                <w:szCs w:val="24"/>
                <w:lang w:eastAsia="zh-CN" w:bidi="hi-IN"/>
              </w:rPr>
              <w:t>Глава 5. Повторение 10</w:t>
            </w: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61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Повторение. Начальные геометрические сведения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Написать сочинение на тему «Зачем нужно знать геометрию»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62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Повторение. Признаки равенства треугольников. Равнобедренный треугольник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Повторить главу 3,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. 1-15, решить оставшиеся задачи.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63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Повторение.  Признаки равенства треугольников. Равнобедренный треугольник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Решить тест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64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Повторение. Параллельные прямые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Повторить гл.4, </w:t>
            </w:r>
            <w:proofErr w:type="spell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вопр</w:t>
            </w:r>
            <w:proofErr w:type="spell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1-18, записать полное решение задач 1-18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65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Повторение.  Параллельные прямые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Задачи на карточке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lastRenderedPageBreak/>
              <w:t>66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Повторение. Соотношения между сторонами и углами треугольника.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№335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67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Административная контрольная работа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Прочитать тему «Задачи на построение»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68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Обобщение курса геометрии</w:t>
            </w:r>
          </w:p>
        </w:tc>
        <w:tc>
          <w:tcPr>
            <w:tcW w:w="19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№352,356,361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69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Итоговый контрольный тест</w:t>
            </w:r>
          </w:p>
        </w:tc>
        <w:tc>
          <w:tcPr>
            <w:tcW w:w="190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Отобрать </w:t>
            </w:r>
            <w:proofErr w:type="gramStart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задачи</w:t>
            </w:r>
            <w:proofErr w:type="gramEnd"/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 xml:space="preserve"> вызвавшие наибольшее затруднение</w:t>
            </w: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6B7EC7" w:rsidRPr="006B7EC7" w:rsidTr="002F67E4">
        <w:tblPrEx>
          <w:tblCellMar>
            <w:top w:w="0" w:type="dxa"/>
            <w:bottom w:w="0" w:type="dxa"/>
          </w:tblCellMar>
        </w:tblPrEx>
        <w:tc>
          <w:tcPr>
            <w:tcW w:w="62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70</w:t>
            </w:r>
          </w:p>
        </w:tc>
        <w:tc>
          <w:tcPr>
            <w:tcW w:w="69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3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  <w:r w:rsidRPr="006B7EC7"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  <w:t>Итоговый контрольный тест</w:t>
            </w:r>
          </w:p>
        </w:tc>
        <w:tc>
          <w:tcPr>
            <w:tcW w:w="1900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9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0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7EC7" w:rsidRPr="006B7EC7" w:rsidRDefault="006B7EC7" w:rsidP="006B7EC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Arial"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:rsidR="006B7EC7" w:rsidRDefault="006B7EC7">
      <w:bookmarkStart w:id="0" w:name="_GoBack"/>
      <w:bookmarkEnd w:id="0"/>
    </w:p>
    <w:sectPr w:rsidR="006B7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EC7"/>
    <w:rsid w:val="0015622A"/>
    <w:rsid w:val="006B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878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2021-03-16T06:47:00Z</dcterms:created>
  <dcterms:modified xsi:type="dcterms:W3CDTF">2021-03-16T06:52:00Z</dcterms:modified>
</cp:coreProperties>
</file>